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BB5D" w14:textId="25C5079E" w:rsidR="007D4A8E" w:rsidRDefault="00C15004" w:rsidP="00AB001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B0013">
        <w:rPr>
          <w:rFonts w:ascii="Calibri" w:hAnsi="Calibri" w:cs="Calibri"/>
          <w:b/>
          <w:bCs/>
          <w:sz w:val="28"/>
          <w:szCs w:val="28"/>
        </w:rPr>
        <w:t>Procedura sprzedaży oraz ceny sprzedaży nawozu organicznego jako środka poprawiającego właściwości gleby „RAKOR” z kompostowni odpadów.</w:t>
      </w:r>
    </w:p>
    <w:p w14:paraId="12C1EFB3" w14:textId="77777777" w:rsidR="00AB0013" w:rsidRPr="00AB0013" w:rsidRDefault="00AB0013" w:rsidP="00AB0013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F2602EB" w14:textId="3697D055" w:rsidR="00C15004" w:rsidRDefault="00C15004" w:rsidP="00AB0013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sz w:val="28"/>
          <w:szCs w:val="28"/>
        </w:rPr>
      </w:pPr>
      <w:r w:rsidRPr="00AB0013">
        <w:rPr>
          <w:rFonts w:ascii="Calibri" w:hAnsi="Calibri" w:cs="Calibri"/>
          <w:sz w:val="28"/>
          <w:szCs w:val="28"/>
        </w:rPr>
        <w:t xml:space="preserve">Wprowadzono cennik do sprzedaży nawozu organicznego „RAKOR w cenie  50,00 zł </w:t>
      </w:r>
      <w:r w:rsidR="00AB0013">
        <w:rPr>
          <w:rFonts w:ascii="Calibri" w:hAnsi="Calibri" w:cs="Calibri"/>
          <w:sz w:val="28"/>
          <w:szCs w:val="28"/>
        </w:rPr>
        <w:t xml:space="preserve">netto </w:t>
      </w:r>
      <w:r w:rsidRPr="00AB0013">
        <w:rPr>
          <w:rFonts w:ascii="Calibri" w:hAnsi="Calibri" w:cs="Calibri"/>
          <w:sz w:val="28"/>
          <w:szCs w:val="28"/>
        </w:rPr>
        <w:t>/ Mg plus należny podatek VAT.</w:t>
      </w:r>
    </w:p>
    <w:p w14:paraId="7920116F" w14:textId="77777777" w:rsidR="00AB0013" w:rsidRPr="00AB0013" w:rsidRDefault="00AB0013" w:rsidP="00AB0013">
      <w:pPr>
        <w:pStyle w:val="Akapitzlist"/>
        <w:ind w:left="426"/>
        <w:rPr>
          <w:rFonts w:ascii="Calibri" w:hAnsi="Calibri" w:cs="Calibri"/>
          <w:sz w:val="28"/>
          <w:szCs w:val="28"/>
        </w:rPr>
      </w:pPr>
    </w:p>
    <w:p w14:paraId="21F511B7" w14:textId="17D248DC" w:rsidR="00C15004" w:rsidRPr="00AB0013" w:rsidRDefault="00C15004" w:rsidP="00AB0013">
      <w:pPr>
        <w:pStyle w:val="Akapitzlist"/>
        <w:numPr>
          <w:ilvl w:val="0"/>
          <w:numId w:val="1"/>
        </w:numPr>
        <w:ind w:left="426"/>
        <w:rPr>
          <w:rFonts w:ascii="Calibri" w:hAnsi="Calibri" w:cs="Calibri"/>
          <w:sz w:val="28"/>
          <w:szCs w:val="28"/>
        </w:rPr>
      </w:pPr>
      <w:r w:rsidRPr="00AB0013">
        <w:rPr>
          <w:rFonts w:ascii="Calibri" w:hAnsi="Calibri" w:cs="Calibri"/>
          <w:sz w:val="28"/>
          <w:szCs w:val="28"/>
        </w:rPr>
        <w:t>Wprowadza się upust cenowy przy jednorazowej ilości zakupionego nawozu organicznego  „RAKOR”:</w:t>
      </w:r>
    </w:p>
    <w:p w14:paraId="774C74A6" w14:textId="74616226" w:rsidR="00C15004" w:rsidRPr="00AB0013" w:rsidRDefault="00C15004" w:rsidP="00AB0013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sz w:val="28"/>
          <w:szCs w:val="28"/>
          <w:lang w:eastAsia="pl-PL"/>
        </w:rPr>
      </w:pP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-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od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 20,00 - 50,00 Mg 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w cenie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- 47,50 zł netto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 plus należny podatek VAT.</w:t>
      </w:r>
    </w:p>
    <w:p w14:paraId="4B23EF27" w14:textId="706B42B8" w:rsidR="00C15004" w:rsidRPr="00AB0013" w:rsidRDefault="00C15004" w:rsidP="00AB0013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sz w:val="28"/>
          <w:szCs w:val="28"/>
          <w:lang w:eastAsia="pl-PL"/>
        </w:rPr>
      </w:pP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- od 50,01 - 80,00 Mg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 w cenie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 - 46,50 zł netto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plus należny podatek VAT.</w:t>
      </w:r>
    </w:p>
    <w:p w14:paraId="3C9A85E8" w14:textId="52D98230" w:rsidR="00C15004" w:rsidRPr="00AB0013" w:rsidRDefault="00C15004" w:rsidP="00AB0013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sz w:val="28"/>
          <w:szCs w:val="28"/>
          <w:lang w:eastAsia="pl-PL"/>
        </w:rPr>
      </w:pP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- od 80,01 - 100,00 Mg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w cenie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 - 45,50 zł netto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plus należny podatek VAT.</w:t>
      </w:r>
    </w:p>
    <w:p w14:paraId="79F06066" w14:textId="77777777" w:rsidR="00C15004" w:rsidRPr="00AB0013" w:rsidRDefault="00C15004" w:rsidP="00AB0013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sz w:val="28"/>
          <w:szCs w:val="28"/>
          <w:lang w:eastAsia="pl-PL"/>
        </w:rPr>
      </w:pP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- od 100,01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wzwyż w cenie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 - 42,50 zł netto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plus należny podatek VAT.</w:t>
      </w:r>
    </w:p>
    <w:p w14:paraId="0F0FEDDA" w14:textId="7950776E" w:rsidR="00C15004" w:rsidRPr="00AB0013" w:rsidRDefault="00C15004" w:rsidP="00AB0013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1F02B7D7" w14:textId="6F033C37" w:rsidR="00C15004" w:rsidRPr="00AB0013" w:rsidRDefault="00C15004" w:rsidP="00AB001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sz w:val="28"/>
          <w:szCs w:val="28"/>
          <w:lang w:eastAsia="pl-PL"/>
        </w:rPr>
      </w:pP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Ustalono następującą procedurę sprzedaży nawozu organicznego „RAKOR”:</w:t>
      </w:r>
    </w:p>
    <w:p w14:paraId="6A2A0E14" w14:textId="16C5EBE9" w:rsidR="00C15004" w:rsidRPr="00AB0013" w:rsidRDefault="00C15004" w:rsidP="00AB0013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sz w:val="28"/>
          <w:szCs w:val="28"/>
          <w:lang w:eastAsia="pl-PL"/>
        </w:rPr>
      </w:pP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- zważenie pustego pojazdu</w:t>
      </w:r>
    </w:p>
    <w:p w14:paraId="41F7F999" w14:textId="74CA7F18" w:rsidR="00C15004" w:rsidRPr="00AB0013" w:rsidRDefault="00C15004" w:rsidP="00AB0013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sz w:val="28"/>
          <w:szCs w:val="28"/>
          <w:lang w:eastAsia="pl-PL"/>
        </w:rPr>
      </w:pP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- załadunek materiału na kompostowni</w:t>
      </w:r>
    </w:p>
    <w:p w14:paraId="177AA49F" w14:textId="6412B2E4" w:rsidR="00AB0013" w:rsidRPr="00AB0013" w:rsidRDefault="00AB0013" w:rsidP="00AB0013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sz w:val="28"/>
          <w:szCs w:val="28"/>
          <w:lang w:eastAsia="pl-PL"/>
        </w:rPr>
      </w:pP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- ponowne zważenie pojazdu i podpisanie przez klienta dokumentu ważenia</w:t>
      </w:r>
    </w:p>
    <w:p w14:paraId="2F25504F" w14:textId="4065ACB6" w:rsidR="00C15004" w:rsidRDefault="00AB0013" w:rsidP="00AB0013">
      <w:pPr>
        <w:pStyle w:val="Akapitzlist"/>
        <w:spacing w:after="0" w:line="240" w:lineRule="auto"/>
        <w:ind w:left="567" w:hanging="141"/>
        <w:rPr>
          <w:rFonts w:ascii="Calibri" w:eastAsia="Times New Roman" w:hAnsi="Calibri" w:cs="Calibri"/>
          <w:sz w:val="28"/>
          <w:szCs w:val="28"/>
          <w:lang w:eastAsia="pl-PL"/>
        </w:rPr>
      </w:pP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 xml:space="preserve">- odbiór faktury i zapłata u wagowego oraz wydanie instrukcji stosowania i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</w:t>
      </w:r>
      <w:r w:rsidRPr="00AB0013">
        <w:rPr>
          <w:rFonts w:ascii="Calibri" w:eastAsia="Times New Roman" w:hAnsi="Calibri" w:cs="Calibri"/>
          <w:sz w:val="28"/>
          <w:szCs w:val="28"/>
          <w:lang w:eastAsia="pl-PL"/>
        </w:rPr>
        <w:t>przechowywania środka.</w:t>
      </w:r>
    </w:p>
    <w:p w14:paraId="4363F37F" w14:textId="77777777" w:rsidR="00AB0013" w:rsidRDefault="00AB0013" w:rsidP="00AB0013">
      <w:pPr>
        <w:pStyle w:val="Akapitzlist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</w:t>
      </w:r>
    </w:p>
    <w:p w14:paraId="2F956CF2" w14:textId="77777777" w:rsidR="00AB0013" w:rsidRDefault="00AB0013" w:rsidP="00AB0013">
      <w:pPr>
        <w:pStyle w:val="Akapitzlist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7941E215" w14:textId="549E5B7D" w:rsidR="00C15004" w:rsidRPr="00AB0013" w:rsidRDefault="00AB0013" w:rsidP="00AB0013">
      <w:pPr>
        <w:pStyle w:val="Akapitzlist"/>
        <w:jc w:val="center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                                                         </w:t>
      </w:r>
      <w:r w:rsidRPr="00AB0013">
        <w:rPr>
          <w:b/>
          <w:bCs/>
          <w:sz w:val="28"/>
          <w:szCs w:val="28"/>
        </w:rPr>
        <w:t>Zarząd ZZO</w:t>
      </w:r>
    </w:p>
    <w:sectPr w:rsidR="00C15004" w:rsidRPr="00AB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C7A3A"/>
    <w:multiLevelType w:val="hybridMultilevel"/>
    <w:tmpl w:val="7056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04"/>
    <w:rsid w:val="007D4A8E"/>
    <w:rsid w:val="00AB0013"/>
    <w:rsid w:val="00C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096A"/>
  <w15:chartTrackingRefBased/>
  <w15:docId w15:val="{88840157-6DA8-4675-9009-E629585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Magott</dc:creator>
  <cp:keywords/>
  <dc:description/>
  <cp:lastModifiedBy>Jadwiga Magott</cp:lastModifiedBy>
  <cp:revision>1</cp:revision>
  <dcterms:created xsi:type="dcterms:W3CDTF">2021-04-27T12:23:00Z</dcterms:created>
  <dcterms:modified xsi:type="dcterms:W3CDTF">2021-04-27T12:40:00Z</dcterms:modified>
</cp:coreProperties>
</file>